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FF64" w14:textId="78F96B38" w:rsidR="005745C7" w:rsidRPr="005745C7" w:rsidRDefault="005745C7" w:rsidP="00D1204F">
      <w:pPr>
        <w:shd w:val="clear" w:color="auto" w:fill="FFFFFF"/>
        <w:spacing w:before="180"/>
        <w:rPr>
          <w:rFonts w:ascii="Garamond" w:eastAsia="Times New Roman" w:hAnsi="Garamond" w:cs="Times New Roman"/>
          <w:b/>
          <w:bCs/>
          <w:color w:val="2D3B45"/>
        </w:rPr>
      </w:pPr>
      <w:r w:rsidRPr="005745C7">
        <w:rPr>
          <w:rFonts w:ascii="Garamond" w:eastAsia="Times New Roman" w:hAnsi="Garamond" w:cs="Times New Roman"/>
          <w:b/>
          <w:bCs/>
          <w:color w:val="2D3B45"/>
        </w:rPr>
        <w:t>Travelogues (15+15%</w:t>
      </w:r>
      <w:r>
        <w:rPr>
          <w:rFonts w:ascii="Garamond" w:eastAsia="Times New Roman" w:hAnsi="Garamond" w:cs="Times New Roman"/>
          <w:b/>
          <w:bCs/>
          <w:color w:val="2D3B45"/>
        </w:rPr>
        <w:t xml:space="preserve"> of final grade </w:t>
      </w:r>
      <w:r w:rsidRPr="00461B09">
        <w:rPr>
          <w:rFonts w:ascii="Garamond" w:eastAsia="Times New Roman" w:hAnsi="Garamond" w:cs="Times New Roman"/>
          <w:b/>
          <w:bCs/>
        </w:rPr>
        <w:t xml:space="preserve">to be submitted via Canvas </w:t>
      </w:r>
      <w:r>
        <w:rPr>
          <w:rFonts w:ascii="Garamond" w:eastAsia="Times New Roman" w:hAnsi="Garamond" w:cs="Times New Roman"/>
          <w:b/>
          <w:bCs/>
        </w:rPr>
        <w:t>by the deadline</w:t>
      </w:r>
      <w:r w:rsidRPr="005745C7">
        <w:rPr>
          <w:rFonts w:ascii="Garamond" w:eastAsia="Times New Roman" w:hAnsi="Garamond" w:cs="Times New Roman"/>
          <w:b/>
          <w:bCs/>
          <w:color w:val="2D3B45"/>
        </w:rPr>
        <w:t>)</w:t>
      </w:r>
    </w:p>
    <w:p w14:paraId="4F9A8452" w14:textId="3C659C34" w:rsidR="00D1204F" w:rsidRPr="00D1204F" w:rsidRDefault="00D1204F" w:rsidP="00D1204F">
      <w:pPr>
        <w:shd w:val="clear" w:color="auto" w:fill="FFFFFF"/>
        <w:spacing w:before="180"/>
        <w:rPr>
          <w:rFonts w:ascii="Garamond" w:eastAsia="Times New Roman" w:hAnsi="Garamond" w:cs="Times New Roman"/>
          <w:color w:val="2D3B45"/>
        </w:rPr>
      </w:pPr>
      <w:r w:rsidRPr="00D1204F">
        <w:rPr>
          <w:rFonts w:ascii="Garamond" w:eastAsia="Times New Roman" w:hAnsi="Garamond" w:cs="Times New Roman"/>
          <w:color w:val="2D3B45"/>
        </w:rPr>
        <w:t>Your travelogues are due in two halves.</w:t>
      </w:r>
    </w:p>
    <w:p w14:paraId="75D3269C" w14:textId="37BD0C5E" w:rsidR="00D1204F" w:rsidRPr="005745C7" w:rsidRDefault="005745C7" w:rsidP="00D1204F">
      <w:pPr>
        <w:shd w:val="clear" w:color="auto" w:fill="FFFFFF"/>
        <w:spacing w:before="180"/>
        <w:rPr>
          <w:rFonts w:ascii="Garamond" w:eastAsia="Times New Roman" w:hAnsi="Garamond" w:cs="Times New Roman"/>
          <w:color w:val="000000" w:themeColor="text1"/>
        </w:rPr>
      </w:pPr>
      <w:r w:rsidRPr="005745C7">
        <w:rPr>
          <w:rFonts w:ascii="Garamond" w:eastAsia="Times New Roman" w:hAnsi="Garamond" w:cs="Times New Roman"/>
          <w:color w:val="000000" w:themeColor="text1"/>
        </w:rPr>
        <w:t>For the first half you</w:t>
      </w:r>
      <w:r w:rsidR="00D1204F" w:rsidRPr="005745C7">
        <w:rPr>
          <w:rFonts w:ascii="Garamond" w:eastAsia="Times New Roman" w:hAnsi="Garamond" w:cs="Times New Roman"/>
          <w:color w:val="000000" w:themeColor="text1"/>
        </w:rPr>
        <w:t xml:space="preserve"> should have 11 entries (</w:t>
      </w:r>
      <w:r w:rsidR="00D1204F" w:rsidRPr="005745C7">
        <w:rPr>
          <w:rFonts w:ascii="Garamond" w:eastAsia="Times New Roman" w:hAnsi="Garamond" w:cs="Times New Roman"/>
          <w:i/>
          <w:iCs/>
          <w:color w:val="000000" w:themeColor="text1"/>
        </w:rPr>
        <w:t>Medea</w:t>
      </w:r>
      <w:r w:rsidR="00D1204F" w:rsidRPr="005745C7">
        <w:rPr>
          <w:rFonts w:ascii="Garamond" w:eastAsia="Times New Roman" w:hAnsi="Garamond" w:cs="Times New Roman"/>
          <w:color w:val="000000" w:themeColor="text1"/>
        </w:rPr>
        <w:t> to </w:t>
      </w:r>
      <w:r w:rsidR="00D1204F" w:rsidRPr="005745C7">
        <w:rPr>
          <w:rFonts w:ascii="Garamond" w:eastAsia="Times New Roman" w:hAnsi="Garamond" w:cs="Times New Roman"/>
          <w:i/>
          <w:iCs/>
          <w:color w:val="000000" w:themeColor="text1"/>
        </w:rPr>
        <w:t>The Narrow Road</w:t>
      </w:r>
      <w:r w:rsidR="00D1204F" w:rsidRPr="005745C7">
        <w:rPr>
          <w:rFonts w:ascii="Garamond" w:eastAsia="Times New Roman" w:hAnsi="Garamond" w:cs="Times New Roman"/>
          <w:color w:val="000000" w:themeColor="text1"/>
        </w:rPr>
        <w:t>) completed</w:t>
      </w:r>
      <w:r w:rsidRPr="005745C7">
        <w:rPr>
          <w:rFonts w:ascii="Garamond" w:eastAsia="Times New Roman" w:hAnsi="Garamond" w:cs="Times New Roman"/>
          <w:color w:val="000000" w:themeColor="text1"/>
        </w:rPr>
        <w:t>.</w:t>
      </w:r>
    </w:p>
    <w:p w14:paraId="407D334C" w14:textId="2F845C14" w:rsidR="00D1204F" w:rsidRPr="005745C7" w:rsidRDefault="005745C7" w:rsidP="00D1204F">
      <w:pPr>
        <w:shd w:val="clear" w:color="auto" w:fill="FFFFFF"/>
        <w:spacing w:before="180"/>
        <w:rPr>
          <w:rFonts w:ascii="Garamond" w:eastAsia="Times New Roman" w:hAnsi="Garamond" w:cs="Times New Roman"/>
          <w:color w:val="000000" w:themeColor="text1"/>
        </w:rPr>
      </w:pPr>
      <w:r w:rsidRPr="005745C7">
        <w:rPr>
          <w:rFonts w:ascii="Garamond" w:eastAsia="Times New Roman" w:hAnsi="Garamond" w:cs="Times New Roman"/>
          <w:color w:val="000000" w:themeColor="text1"/>
        </w:rPr>
        <w:t>For the second half, y</w:t>
      </w:r>
      <w:r w:rsidR="00D1204F" w:rsidRPr="005745C7">
        <w:rPr>
          <w:rFonts w:ascii="Garamond" w:eastAsia="Times New Roman" w:hAnsi="Garamond" w:cs="Times New Roman"/>
          <w:color w:val="000000" w:themeColor="text1"/>
        </w:rPr>
        <w:t>ou should have 12 entries (the first section of </w:t>
      </w:r>
      <w:r w:rsidR="00D1204F" w:rsidRPr="005745C7">
        <w:rPr>
          <w:rFonts w:ascii="Garamond" w:eastAsia="Times New Roman" w:hAnsi="Garamond" w:cs="Times New Roman"/>
          <w:i/>
          <w:iCs/>
          <w:color w:val="000000" w:themeColor="text1"/>
        </w:rPr>
        <w:t>Faust</w:t>
      </w:r>
      <w:r w:rsidR="00D1204F" w:rsidRPr="005745C7">
        <w:rPr>
          <w:rFonts w:ascii="Garamond" w:eastAsia="Times New Roman" w:hAnsi="Garamond" w:cs="Times New Roman"/>
          <w:color w:val="000000" w:themeColor="text1"/>
        </w:rPr>
        <w:t xml:space="preserve"> to </w:t>
      </w:r>
      <w:r w:rsidRPr="005745C7">
        <w:rPr>
          <w:rFonts w:ascii="Garamond" w:hAnsi="Garamond" w:cs="Georgia"/>
          <w:color w:val="000000" w:themeColor="text1"/>
        </w:rPr>
        <w:t>García Márquez</w:t>
      </w:r>
      <w:r w:rsidR="00D1204F" w:rsidRPr="005745C7">
        <w:rPr>
          <w:rFonts w:ascii="Garamond" w:eastAsia="Times New Roman" w:hAnsi="Garamond" w:cs="Times New Roman"/>
          <w:color w:val="000000" w:themeColor="text1"/>
        </w:rPr>
        <w:t>) completed</w:t>
      </w:r>
      <w:r w:rsidRPr="005745C7">
        <w:rPr>
          <w:rFonts w:ascii="Garamond" w:eastAsia="Times New Roman" w:hAnsi="Garamond" w:cs="Times New Roman"/>
          <w:color w:val="000000" w:themeColor="text1"/>
        </w:rPr>
        <w:t>.</w:t>
      </w:r>
    </w:p>
    <w:p w14:paraId="33290C04" w14:textId="0D4B0E36" w:rsidR="003649BF" w:rsidRPr="003649BF" w:rsidRDefault="003649BF" w:rsidP="003649BF">
      <w:pPr>
        <w:pStyle w:val="NormalWeb"/>
        <w:rPr>
          <w:rFonts w:ascii="Garamond" w:hAnsi="Garamond"/>
        </w:rPr>
      </w:pPr>
      <w:r w:rsidRPr="003649BF">
        <w:rPr>
          <w:rFonts w:ascii="Garamond" w:hAnsi="Garamond"/>
        </w:rPr>
        <w:t>This course is an imaginary journey through time and space, using literary texts to enable our voyage. Like other travelers, you are asked to create a “Travelogue” over the course of the semester. These entries may be typed into a Word document or may be neatly handwritten.  If you choose to handwrite them, you will need to photograph your entries and upload the images as .pdfs to Canvas.</w:t>
      </w:r>
    </w:p>
    <w:p w14:paraId="48BEC0D5" w14:textId="2548F9F0" w:rsidR="003649BF" w:rsidRPr="003649BF" w:rsidRDefault="003649BF" w:rsidP="003649BF">
      <w:pPr>
        <w:pStyle w:val="NormalWeb"/>
        <w:rPr>
          <w:rFonts w:ascii="Garamond" w:hAnsi="Garamond"/>
        </w:rPr>
      </w:pPr>
      <w:r w:rsidRPr="003649BF">
        <w:rPr>
          <w:rFonts w:ascii="Garamond" w:hAnsi="Garamond"/>
        </w:rPr>
        <w:t xml:space="preserve">This </w:t>
      </w:r>
      <w:r>
        <w:rPr>
          <w:rFonts w:ascii="Garamond" w:hAnsi="Garamond"/>
        </w:rPr>
        <w:t>Travelogue</w:t>
      </w:r>
      <w:r w:rsidRPr="003649BF">
        <w:rPr>
          <w:rFonts w:ascii="Garamond" w:hAnsi="Garamond"/>
        </w:rPr>
        <w:t xml:space="preserve"> is intended to allow you a less formal and more personal way of interacting with varied works drawn from so many different </w:t>
      </w:r>
      <w:r>
        <w:rPr>
          <w:rFonts w:ascii="Garamond" w:hAnsi="Garamond"/>
        </w:rPr>
        <w:t>travel</w:t>
      </w:r>
      <w:r w:rsidRPr="003649BF">
        <w:rPr>
          <w:rFonts w:ascii="Garamond" w:hAnsi="Garamond"/>
        </w:rPr>
        <w:t xml:space="preserve">ers. While less formal than an essay, it is not a private journal and will be evaluated for content based on the </w:t>
      </w:r>
      <w:r>
        <w:rPr>
          <w:rFonts w:ascii="Garamond" w:hAnsi="Garamond"/>
        </w:rPr>
        <w:t>LAD</w:t>
      </w:r>
      <w:r w:rsidRPr="003649BF">
        <w:rPr>
          <w:rFonts w:ascii="Garamond" w:hAnsi="Garamond"/>
        </w:rPr>
        <w:t>. Please remember that the 5 steps are a pre-writing process, and that you will only submit a final integrated paragraph.</w:t>
      </w:r>
    </w:p>
    <w:p w14:paraId="58F87AE0" w14:textId="77777777" w:rsidR="003649BF" w:rsidRPr="003649BF" w:rsidRDefault="003649BF" w:rsidP="003649BF">
      <w:pPr>
        <w:pStyle w:val="NormalWeb"/>
        <w:rPr>
          <w:rFonts w:ascii="Garamond" w:hAnsi="Garamond"/>
        </w:rPr>
      </w:pPr>
      <w:r w:rsidRPr="003649BF">
        <w:rPr>
          <w:rFonts w:ascii="Garamond" w:hAnsi="Garamond"/>
        </w:rPr>
        <w:t>The goal of the assignment is two-fold:</w:t>
      </w:r>
    </w:p>
    <w:p w14:paraId="4F8ED8DD" w14:textId="5A617608" w:rsidR="003649BF" w:rsidRPr="003649BF" w:rsidRDefault="003649BF" w:rsidP="003649BF">
      <w:pPr>
        <w:numPr>
          <w:ilvl w:val="0"/>
          <w:numId w:val="1"/>
        </w:numPr>
        <w:spacing w:before="100" w:beforeAutospacing="1" w:after="100" w:afterAutospacing="1"/>
        <w:rPr>
          <w:rFonts w:ascii="Garamond" w:hAnsi="Garamond"/>
        </w:rPr>
      </w:pPr>
      <w:r w:rsidRPr="003649BF">
        <w:rPr>
          <w:rFonts w:ascii="Garamond" w:hAnsi="Garamond"/>
        </w:rPr>
        <w:t xml:space="preserve">It replaces </w:t>
      </w:r>
      <w:r>
        <w:rPr>
          <w:rFonts w:ascii="Garamond" w:hAnsi="Garamond"/>
        </w:rPr>
        <w:t>score</w:t>
      </w:r>
      <w:r w:rsidRPr="003649BF">
        <w:rPr>
          <w:rFonts w:ascii="Garamond" w:hAnsi="Garamond"/>
        </w:rPr>
        <w:t>d quizzes and allows you to demonstrate that you are current in your reading.  While you may refer to the visual materials on the syllabus, your primary focus should be the reading.</w:t>
      </w:r>
    </w:p>
    <w:p w14:paraId="362268EF" w14:textId="77777777" w:rsidR="003649BF" w:rsidRPr="003649BF" w:rsidRDefault="003649BF" w:rsidP="003649BF">
      <w:pPr>
        <w:numPr>
          <w:ilvl w:val="0"/>
          <w:numId w:val="1"/>
        </w:numPr>
        <w:spacing w:before="100" w:beforeAutospacing="1" w:after="100" w:afterAutospacing="1"/>
        <w:rPr>
          <w:rFonts w:ascii="Garamond" w:hAnsi="Garamond"/>
        </w:rPr>
      </w:pPr>
      <w:r w:rsidRPr="003649BF">
        <w:rPr>
          <w:rFonts w:ascii="Garamond" w:hAnsi="Garamond"/>
        </w:rPr>
        <w:t>It assists you in understanding what kind of analytic engagement with the course materials will be expected in the more formal assignments in a relatively less high-stakes context.</w:t>
      </w:r>
    </w:p>
    <w:p w14:paraId="311E807F" w14:textId="77777777" w:rsidR="003649BF" w:rsidRPr="003649BF" w:rsidRDefault="003649BF" w:rsidP="003649BF">
      <w:pPr>
        <w:pStyle w:val="NormalWeb"/>
        <w:rPr>
          <w:rFonts w:ascii="Garamond" w:hAnsi="Garamond"/>
        </w:rPr>
      </w:pPr>
      <w:r w:rsidRPr="003649BF">
        <w:rPr>
          <w:rStyle w:val="Strong"/>
          <w:rFonts w:ascii="Garamond" w:hAnsi="Garamond"/>
        </w:rPr>
        <w:t>What Must You Do?</w:t>
      </w:r>
    </w:p>
    <w:p w14:paraId="7A3458C2" w14:textId="2BE4E5CE" w:rsidR="003649BF" w:rsidRPr="003649BF" w:rsidRDefault="003649BF" w:rsidP="003649BF">
      <w:pPr>
        <w:pStyle w:val="NormalWeb"/>
        <w:rPr>
          <w:rFonts w:ascii="Garamond" w:hAnsi="Garamond"/>
        </w:rPr>
      </w:pPr>
      <w:r w:rsidRPr="003649BF">
        <w:rPr>
          <w:rFonts w:ascii="Garamond" w:hAnsi="Garamond"/>
        </w:rPr>
        <w:t xml:space="preserve">Concretely, the </w:t>
      </w:r>
      <w:r w:rsidR="006C7225">
        <w:rPr>
          <w:rFonts w:ascii="Garamond" w:hAnsi="Garamond"/>
        </w:rPr>
        <w:t>Travelogue</w:t>
      </w:r>
      <w:r w:rsidRPr="003649BF">
        <w:rPr>
          <w:rFonts w:ascii="Garamond" w:hAnsi="Garamond"/>
        </w:rPr>
        <w:t xml:space="preserve"> will consist of two entries each week containing your impressions of the materials assigned for that day.  You do </w:t>
      </w:r>
      <w:r w:rsidRPr="003649BF">
        <w:rPr>
          <w:rStyle w:val="Strong"/>
          <w:rFonts w:ascii="Garamond" w:hAnsi="Garamond"/>
        </w:rPr>
        <w:t>not</w:t>
      </w:r>
      <w:r w:rsidRPr="003649BF">
        <w:rPr>
          <w:rFonts w:ascii="Garamond" w:hAnsi="Garamond"/>
        </w:rPr>
        <w:t xml:space="preserve"> need to make entries for </w:t>
      </w:r>
      <w:r w:rsidR="006C7225" w:rsidRPr="006C7225">
        <w:rPr>
          <w:rFonts w:ascii="Garamond" w:hAnsi="Garamond"/>
          <w:i/>
        </w:rPr>
        <w:t>Gilgamesh</w:t>
      </w:r>
      <w:r w:rsidRPr="003649BF">
        <w:rPr>
          <w:rFonts w:ascii="Garamond" w:hAnsi="Garamond"/>
        </w:rPr>
        <w:t>.  You will collect the entries and upload them in two batches on the due dates via Canvas.</w:t>
      </w:r>
    </w:p>
    <w:p w14:paraId="453DF566" w14:textId="1B23AB8F" w:rsidR="003649BF" w:rsidRPr="003649BF" w:rsidRDefault="003649BF" w:rsidP="003649BF">
      <w:pPr>
        <w:pStyle w:val="NormalWeb"/>
        <w:rPr>
          <w:rFonts w:ascii="Garamond" w:hAnsi="Garamond"/>
        </w:rPr>
      </w:pPr>
      <w:r w:rsidRPr="003649BF">
        <w:rPr>
          <w:rFonts w:ascii="Garamond" w:hAnsi="Garamond"/>
        </w:rPr>
        <w:t xml:space="preserve">Prior to coming to class, and after you do the assigned reading, you must make a separate entry for each </w:t>
      </w:r>
      <w:r w:rsidR="006C7225">
        <w:rPr>
          <w:rFonts w:ascii="Garamond" w:hAnsi="Garamond"/>
        </w:rPr>
        <w:t>day’s</w:t>
      </w:r>
      <w:r w:rsidRPr="003649BF">
        <w:rPr>
          <w:rFonts w:ascii="Garamond" w:hAnsi="Garamond"/>
        </w:rPr>
        <w:t xml:space="preserve"> reading for the rest of the semester unless no readings are assigned for the day.  Each entry should be about half a page (100 words) long. </w:t>
      </w:r>
      <w:r w:rsidR="006C7225">
        <w:rPr>
          <w:rFonts w:ascii="Garamond" w:hAnsi="Garamond"/>
        </w:rPr>
        <w:t>Please kept the entries short</w:t>
      </w:r>
      <w:r w:rsidRPr="003649BF">
        <w:rPr>
          <w:rFonts w:ascii="Garamond" w:hAnsi="Garamond"/>
        </w:rPr>
        <w:t>.</w:t>
      </w:r>
      <w:r w:rsidR="00600CEA">
        <w:rPr>
          <w:rFonts w:ascii="Garamond" w:hAnsi="Garamond"/>
        </w:rPr>
        <w:t xml:space="preserve"> </w:t>
      </w:r>
      <w:r w:rsidR="00600CEA" w:rsidRPr="003649BF">
        <w:rPr>
          <w:rFonts w:ascii="Garamond" w:hAnsi="Garamond"/>
        </w:rPr>
        <w:t xml:space="preserve">Entries that summarize the reading, but offer no analytical engagement will not receive a score of better than </w:t>
      </w:r>
      <w:r w:rsidR="005745C7">
        <w:rPr>
          <w:rFonts w:ascii="Garamond" w:hAnsi="Garamond"/>
        </w:rPr>
        <w:t xml:space="preserve">12 </w:t>
      </w:r>
      <w:r w:rsidR="00600CEA">
        <w:rPr>
          <w:rFonts w:ascii="Garamond" w:hAnsi="Garamond"/>
        </w:rPr>
        <w:t>out of 1</w:t>
      </w:r>
      <w:r w:rsidR="005745C7">
        <w:rPr>
          <w:rFonts w:ascii="Garamond" w:hAnsi="Garamond"/>
        </w:rPr>
        <w:t>5</w:t>
      </w:r>
      <w:r w:rsidR="00600CEA" w:rsidRPr="003649BF">
        <w:rPr>
          <w:rFonts w:ascii="Garamond" w:hAnsi="Garamond"/>
        </w:rPr>
        <w:t>.</w:t>
      </w:r>
    </w:p>
    <w:p w14:paraId="7775947E" w14:textId="77777777" w:rsidR="00600CEA" w:rsidRDefault="003649BF" w:rsidP="003649BF">
      <w:pPr>
        <w:pStyle w:val="NormalWeb"/>
        <w:rPr>
          <w:rFonts w:ascii="Garamond" w:hAnsi="Garamond"/>
        </w:rPr>
      </w:pPr>
      <w:r w:rsidRPr="003649BF">
        <w:rPr>
          <w:rFonts w:ascii="Garamond" w:hAnsi="Garamond"/>
        </w:rPr>
        <w:t xml:space="preserve">Preparing these entries will allow us to give you feedback on how you are responding the course materials so that you can develop the analytic skills which will be assessed on the more formal assignments. </w:t>
      </w:r>
      <w:r w:rsidR="00600CEA">
        <w:rPr>
          <w:rFonts w:ascii="Garamond" w:hAnsi="Garamond"/>
        </w:rPr>
        <w:t>These entries</w:t>
      </w:r>
      <w:r w:rsidRPr="003649BF">
        <w:rPr>
          <w:rFonts w:ascii="Garamond" w:hAnsi="Garamond"/>
        </w:rPr>
        <w:t xml:space="preserve"> will assist you in picking topics for your more formal written assignments</w:t>
      </w:r>
      <w:r w:rsidR="00600CEA">
        <w:rPr>
          <w:rFonts w:ascii="Garamond" w:hAnsi="Garamond"/>
        </w:rPr>
        <w:t>.</w:t>
      </w:r>
    </w:p>
    <w:p w14:paraId="74FC2BAF" w14:textId="2F427BB6" w:rsidR="003649BF" w:rsidRPr="003649BF" w:rsidRDefault="003649BF" w:rsidP="003649BF">
      <w:pPr>
        <w:pStyle w:val="NormalWeb"/>
        <w:rPr>
          <w:rFonts w:ascii="Garamond" w:hAnsi="Garamond"/>
        </w:rPr>
      </w:pPr>
      <w:r w:rsidRPr="003649BF">
        <w:rPr>
          <w:rFonts w:ascii="Garamond" w:hAnsi="Garamond"/>
        </w:rPr>
        <w:t>For each of the entries, you may choose any details or themes from the works for the day, any images which you found powerful, and events or characters which you found memorable</w:t>
      </w:r>
      <w:r w:rsidR="00600CEA">
        <w:rPr>
          <w:rFonts w:ascii="Garamond" w:hAnsi="Garamond"/>
        </w:rPr>
        <w:t xml:space="preserve"> but they should reflect having read the entire selection assigned.</w:t>
      </w:r>
    </w:p>
    <w:p w14:paraId="0924CC6B" w14:textId="06200026" w:rsidR="003649BF" w:rsidRPr="003649BF" w:rsidRDefault="003649BF" w:rsidP="003649BF">
      <w:pPr>
        <w:pStyle w:val="NormalWeb"/>
        <w:rPr>
          <w:rFonts w:ascii="Garamond" w:hAnsi="Garamond"/>
        </w:rPr>
      </w:pPr>
      <w:r w:rsidRPr="003649BF">
        <w:rPr>
          <w:rFonts w:ascii="Garamond" w:hAnsi="Garamond"/>
        </w:rPr>
        <w:lastRenderedPageBreak/>
        <w:t xml:space="preserve">You will be evaluated based on what you turn in on the due date. The score for incomplete </w:t>
      </w:r>
      <w:r w:rsidR="00600CEA">
        <w:rPr>
          <w:rFonts w:ascii="Garamond" w:hAnsi="Garamond"/>
        </w:rPr>
        <w:t>Travelogues</w:t>
      </w:r>
      <w:r w:rsidRPr="003649BF">
        <w:rPr>
          <w:rFonts w:ascii="Garamond" w:hAnsi="Garamond"/>
        </w:rPr>
        <w:t xml:space="preserve"> will be lowered, and late entries will be marked down for tardiness. This assignment is quick and even entertaining if you make your entries consistently and keep the </w:t>
      </w:r>
      <w:r w:rsidR="00600CEA">
        <w:rPr>
          <w:rFonts w:ascii="Garamond" w:hAnsi="Garamond"/>
        </w:rPr>
        <w:t>Travelogue</w:t>
      </w:r>
      <w:r w:rsidRPr="003649BF">
        <w:rPr>
          <w:rFonts w:ascii="Garamond" w:hAnsi="Garamond"/>
        </w:rPr>
        <w:t xml:space="preserve"> current. It is a real nuisance to complete in a rush if you </w:t>
      </w:r>
      <w:r w:rsidR="00600CEA">
        <w:rPr>
          <w:rFonts w:ascii="Garamond" w:hAnsi="Garamond"/>
        </w:rPr>
        <w:t>get behind</w:t>
      </w:r>
      <w:r w:rsidRPr="003649BF">
        <w:rPr>
          <w:rFonts w:ascii="Garamond" w:hAnsi="Garamond"/>
        </w:rPr>
        <w:t>.</w:t>
      </w:r>
    </w:p>
    <w:p w14:paraId="63C2D174" w14:textId="7181EE33" w:rsidR="003649BF" w:rsidRPr="003649BF" w:rsidRDefault="003649BF" w:rsidP="003649BF">
      <w:pPr>
        <w:pStyle w:val="NormalWeb"/>
        <w:rPr>
          <w:rFonts w:ascii="Garamond" w:hAnsi="Garamond"/>
        </w:rPr>
      </w:pPr>
      <w:r w:rsidRPr="003649BF">
        <w:rPr>
          <w:rFonts w:ascii="Garamond" w:hAnsi="Garamond"/>
        </w:rPr>
        <w:t xml:space="preserve">Finally, there is no correct answer to this assignment, no need to agree with critics, the TAs or with me about what the works mean or suggest, </w:t>
      </w:r>
      <w:r w:rsidR="00600CEA">
        <w:rPr>
          <w:rFonts w:ascii="Garamond" w:hAnsi="Garamond"/>
        </w:rPr>
        <w:t xml:space="preserve">and </w:t>
      </w:r>
      <w:r w:rsidRPr="003649BF">
        <w:rPr>
          <w:rFonts w:ascii="Garamond" w:hAnsi="Garamond"/>
        </w:rPr>
        <w:t xml:space="preserve">no single format which you must use for the entries. If you decide to include personal experiences, please be sure to connect them to the readings.  The entire </w:t>
      </w:r>
      <w:r w:rsidR="00600CEA">
        <w:rPr>
          <w:rFonts w:ascii="Garamond" w:hAnsi="Garamond"/>
        </w:rPr>
        <w:t>Travelogue</w:t>
      </w:r>
      <w:r w:rsidRPr="003649BF">
        <w:rPr>
          <w:rFonts w:ascii="Garamond" w:hAnsi="Garamond"/>
        </w:rPr>
        <w:t xml:space="preserve"> may be informal and conversational</w:t>
      </w:r>
      <w:r w:rsidR="00600CEA">
        <w:rPr>
          <w:rFonts w:ascii="Garamond" w:hAnsi="Garamond"/>
        </w:rPr>
        <w:t>.</w:t>
      </w:r>
      <w:r w:rsidRPr="003649BF">
        <w:rPr>
          <w:rFonts w:ascii="Garamond" w:hAnsi="Garamond"/>
        </w:rPr>
        <w:t xml:space="preserve"> Each time you sit down to do the reading just open the </w:t>
      </w:r>
      <w:r w:rsidR="00600CEA">
        <w:rPr>
          <w:rFonts w:ascii="Garamond" w:hAnsi="Garamond"/>
        </w:rPr>
        <w:t>Travelogue</w:t>
      </w:r>
      <w:r w:rsidRPr="003649BF">
        <w:rPr>
          <w:rFonts w:ascii="Garamond" w:hAnsi="Garamond"/>
        </w:rPr>
        <w:t xml:space="preserve"> document on your desktop and add a new entry.</w:t>
      </w:r>
    </w:p>
    <w:p w14:paraId="43EA2BE7" w14:textId="209C0228" w:rsidR="003649BF" w:rsidRPr="003649BF" w:rsidRDefault="003649BF" w:rsidP="003649BF">
      <w:pPr>
        <w:pStyle w:val="NormalWeb"/>
        <w:rPr>
          <w:rFonts w:ascii="Garamond" w:hAnsi="Garamond"/>
        </w:rPr>
      </w:pPr>
      <w:r w:rsidRPr="003649BF">
        <w:rPr>
          <w:rFonts w:ascii="Garamond" w:hAnsi="Garamond"/>
        </w:rPr>
        <w:t>If you have any doubts about your entries please show one or two to your TA or to me during office hours. We will be able to read them and give you advice and comments on how to improve them.</w:t>
      </w:r>
    </w:p>
    <w:p w14:paraId="2AB23310" w14:textId="13D67767" w:rsidR="00000000" w:rsidRPr="003649BF" w:rsidRDefault="003649BF" w:rsidP="00600CEA">
      <w:pPr>
        <w:pStyle w:val="NormalWeb"/>
        <w:rPr>
          <w:rFonts w:ascii="Garamond" w:hAnsi="Garamond"/>
        </w:rPr>
      </w:pPr>
      <w:r w:rsidRPr="003649BF">
        <w:rPr>
          <w:rFonts w:ascii="Garamond" w:hAnsi="Garamond"/>
        </w:rPr>
        <w:t>Please enjoy finding passages, images, and issues in the works which excite and intrigue you. I thank you in advance for spending a few minutes sharing your ideas thoughtfully</w:t>
      </w:r>
      <w:r w:rsidR="00600CEA">
        <w:rPr>
          <w:rFonts w:ascii="Garamond" w:hAnsi="Garamond"/>
        </w:rPr>
        <w:t xml:space="preserve"> with us.</w:t>
      </w:r>
    </w:p>
    <w:sectPr w:rsidR="00507EEC" w:rsidRPr="003649BF" w:rsidSect="00E840B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7F14" w14:textId="77777777" w:rsidR="00E840B9" w:rsidRDefault="00E840B9" w:rsidP="003649BF">
      <w:r>
        <w:separator/>
      </w:r>
    </w:p>
  </w:endnote>
  <w:endnote w:type="continuationSeparator" w:id="0">
    <w:p w14:paraId="2A37A8A6" w14:textId="77777777" w:rsidR="00E840B9" w:rsidRDefault="00E840B9" w:rsidP="0036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96B0" w14:textId="77777777" w:rsidR="00E840B9" w:rsidRDefault="00E840B9" w:rsidP="003649BF">
      <w:r>
        <w:separator/>
      </w:r>
    </w:p>
  </w:footnote>
  <w:footnote w:type="continuationSeparator" w:id="0">
    <w:p w14:paraId="0A10E4DC" w14:textId="77777777" w:rsidR="00E840B9" w:rsidRDefault="00E840B9" w:rsidP="0036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5DBF" w14:textId="77777777" w:rsidR="003649BF" w:rsidRDefault="003649BF" w:rsidP="003649BF">
    <w:pPr>
      <w:rPr>
        <w:rFonts w:ascii="Garamond" w:hAnsi="Garamond" w:cs="Times New Roman"/>
        <w:b/>
      </w:rPr>
    </w:pPr>
    <w:r>
      <w:rPr>
        <w:rFonts w:ascii="Garamond" w:hAnsi="Garamond" w:cs="Times New Roman"/>
        <w:b/>
      </w:rPr>
      <w:t xml:space="preserve">E 316N/CL 315 World Literature </w:t>
    </w:r>
  </w:p>
  <w:p w14:paraId="0E626F09" w14:textId="77777777" w:rsidR="003649BF" w:rsidRDefault="003649BF" w:rsidP="003649BF">
    <w:pPr>
      <w:rPr>
        <w:rFonts w:ascii="Garamond" w:hAnsi="Garamond" w:cs="Times New Roman"/>
        <w:b/>
      </w:rPr>
    </w:pPr>
    <w:r>
      <w:rPr>
        <w:rFonts w:ascii="Garamond" w:hAnsi="Garamond" w:cs="Times New Roman"/>
        <w:b/>
      </w:rPr>
      <w:t>Dr. E.M. Richmond-Garza</w:t>
    </w:r>
  </w:p>
  <w:p w14:paraId="597BE803" w14:textId="77777777" w:rsidR="003649BF" w:rsidRDefault="00364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42B57"/>
    <w:multiLevelType w:val="multilevel"/>
    <w:tmpl w:val="B4E0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7760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87"/>
    <w:rsid w:val="0010661F"/>
    <w:rsid w:val="001E4087"/>
    <w:rsid w:val="003649BF"/>
    <w:rsid w:val="00477995"/>
    <w:rsid w:val="005745C7"/>
    <w:rsid w:val="00600CEA"/>
    <w:rsid w:val="006764C5"/>
    <w:rsid w:val="00697547"/>
    <w:rsid w:val="006C7225"/>
    <w:rsid w:val="00751190"/>
    <w:rsid w:val="00CD6C43"/>
    <w:rsid w:val="00D1204F"/>
    <w:rsid w:val="00E840B9"/>
    <w:rsid w:val="00F209E2"/>
    <w:rsid w:val="00F9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544E"/>
  <w15:chartTrackingRefBased/>
  <w15:docId w15:val="{37BAEC7B-9730-764D-B5A2-A2036777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408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087"/>
    <w:rPr>
      <w:rFonts w:ascii="Times New Roman" w:eastAsia="Times New Roman" w:hAnsi="Times New Roman" w:cs="Times New Roman"/>
      <w:b/>
      <w:bCs/>
      <w:sz w:val="36"/>
      <w:szCs w:val="36"/>
    </w:rPr>
  </w:style>
  <w:style w:type="paragraph" w:styleId="NormalWeb">
    <w:name w:val="Normal (Web)"/>
    <w:basedOn w:val="Normal"/>
    <w:uiPriority w:val="99"/>
    <w:unhideWhenUsed/>
    <w:rsid w:val="001E40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E4087"/>
    <w:rPr>
      <w:color w:val="0000FF"/>
      <w:u w:val="single"/>
    </w:rPr>
  </w:style>
  <w:style w:type="character" w:styleId="Strong">
    <w:name w:val="Strong"/>
    <w:basedOn w:val="DefaultParagraphFont"/>
    <w:uiPriority w:val="22"/>
    <w:qFormat/>
    <w:rsid w:val="003649BF"/>
    <w:rPr>
      <w:b/>
      <w:bCs/>
    </w:rPr>
  </w:style>
  <w:style w:type="paragraph" w:styleId="Header">
    <w:name w:val="header"/>
    <w:basedOn w:val="Normal"/>
    <w:link w:val="HeaderChar"/>
    <w:uiPriority w:val="99"/>
    <w:unhideWhenUsed/>
    <w:rsid w:val="003649BF"/>
    <w:pPr>
      <w:tabs>
        <w:tab w:val="center" w:pos="4680"/>
        <w:tab w:val="right" w:pos="9360"/>
      </w:tabs>
    </w:pPr>
  </w:style>
  <w:style w:type="character" w:customStyle="1" w:styleId="HeaderChar">
    <w:name w:val="Header Char"/>
    <w:basedOn w:val="DefaultParagraphFont"/>
    <w:link w:val="Header"/>
    <w:uiPriority w:val="99"/>
    <w:rsid w:val="003649BF"/>
  </w:style>
  <w:style w:type="paragraph" w:styleId="Footer">
    <w:name w:val="footer"/>
    <w:basedOn w:val="Normal"/>
    <w:link w:val="FooterChar"/>
    <w:uiPriority w:val="99"/>
    <w:unhideWhenUsed/>
    <w:rsid w:val="003649BF"/>
    <w:pPr>
      <w:tabs>
        <w:tab w:val="center" w:pos="4680"/>
        <w:tab w:val="right" w:pos="9360"/>
      </w:tabs>
    </w:pPr>
  </w:style>
  <w:style w:type="character" w:customStyle="1" w:styleId="FooterChar">
    <w:name w:val="Footer Char"/>
    <w:basedOn w:val="DefaultParagraphFont"/>
    <w:link w:val="Footer"/>
    <w:uiPriority w:val="99"/>
    <w:rsid w:val="003649BF"/>
  </w:style>
  <w:style w:type="character" w:styleId="Emphasis">
    <w:name w:val="Emphasis"/>
    <w:basedOn w:val="DefaultParagraphFont"/>
    <w:uiPriority w:val="20"/>
    <w:qFormat/>
    <w:rsid w:val="00D12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0981">
      <w:bodyDiv w:val="1"/>
      <w:marLeft w:val="0"/>
      <w:marRight w:val="0"/>
      <w:marTop w:val="0"/>
      <w:marBottom w:val="0"/>
      <w:divBdr>
        <w:top w:val="none" w:sz="0" w:space="0" w:color="auto"/>
        <w:left w:val="none" w:sz="0" w:space="0" w:color="auto"/>
        <w:bottom w:val="none" w:sz="0" w:space="0" w:color="auto"/>
        <w:right w:val="none" w:sz="0" w:space="0" w:color="auto"/>
      </w:divBdr>
    </w:div>
    <w:div w:id="223686765">
      <w:bodyDiv w:val="1"/>
      <w:marLeft w:val="0"/>
      <w:marRight w:val="0"/>
      <w:marTop w:val="0"/>
      <w:marBottom w:val="0"/>
      <w:divBdr>
        <w:top w:val="none" w:sz="0" w:space="0" w:color="auto"/>
        <w:left w:val="none" w:sz="0" w:space="0" w:color="auto"/>
        <w:bottom w:val="none" w:sz="0" w:space="0" w:color="auto"/>
        <w:right w:val="none" w:sz="0" w:space="0" w:color="auto"/>
      </w:divBdr>
    </w:div>
    <w:div w:id="5187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Richmond-Garza</dc:creator>
  <cp:keywords/>
  <dc:description/>
  <cp:lastModifiedBy>Richmond-Garza, Elizabeth</cp:lastModifiedBy>
  <cp:revision>3</cp:revision>
  <dcterms:created xsi:type="dcterms:W3CDTF">2024-01-11T21:53:00Z</dcterms:created>
  <dcterms:modified xsi:type="dcterms:W3CDTF">2024-01-11T22:03:00Z</dcterms:modified>
</cp:coreProperties>
</file>